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BFE27" w14:textId="075A8DEC" w:rsidR="00E91058" w:rsidRPr="007D2CA3" w:rsidRDefault="007D2CA3" w:rsidP="00E91058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B05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90E27BA" wp14:editId="77A0218F">
            <wp:simplePos x="0" y="0"/>
            <wp:positionH relativeFrom="column">
              <wp:posOffset>5714999</wp:posOffset>
            </wp:positionH>
            <wp:positionV relativeFrom="paragraph">
              <wp:posOffset>-342900</wp:posOffset>
            </wp:positionV>
            <wp:extent cx="1301089" cy="864235"/>
            <wp:effectExtent l="0" t="0" r="0" b="0"/>
            <wp:wrapNone/>
            <wp:docPr id="46148558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485586" name="Obraz 46148558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9535" cy="869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2CA3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RAMOWY ROZKŁAD DNIA </w:t>
      </w:r>
      <w:r w:rsidR="00E91058" w:rsidRPr="007D2CA3">
        <w:rPr>
          <w:rFonts w:ascii="Times New Roman" w:hAnsi="Times New Roman" w:cs="Times New Roman"/>
          <w:b/>
          <w:bCs/>
          <w:color w:val="C00000"/>
          <w:sz w:val="24"/>
          <w:szCs w:val="24"/>
        </w:rPr>
        <w:br/>
      </w:r>
      <w:r w:rsidRPr="007D2CA3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Samorządowego Przedszkola nr 99 im. Zielonego Motylka w Krakowie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9185"/>
      </w:tblGrid>
      <w:tr w:rsidR="00E91058" w:rsidRPr="00E91058" w14:paraId="1B98D78C" w14:textId="77777777" w:rsidTr="00E91058">
        <w:tc>
          <w:tcPr>
            <w:tcW w:w="1271" w:type="dxa"/>
          </w:tcPr>
          <w:p w14:paraId="4EF9F877" w14:textId="1F4FFA8A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Godziny</w:t>
            </w:r>
          </w:p>
        </w:tc>
        <w:tc>
          <w:tcPr>
            <w:tcW w:w="9185" w:type="dxa"/>
          </w:tcPr>
          <w:p w14:paraId="66BDD4C8" w14:textId="363CB55D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Rodzaj aktywności i sposób realizacji</w:t>
            </w:r>
          </w:p>
        </w:tc>
      </w:tr>
      <w:tr w:rsidR="00E91058" w:rsidRPr="00E91058" w14:paraId="349606EC" w14:textId="77777777" w:rsidTr="00E91058">
        <w:tc>
          <w:tcPr>
            <w:tcW w:w="1271" w:type="dxa"/>
          </w:tcPr>
          <w:p w14:paraId="5191D5FF" w14:textId="5A4B3AA7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6.00- 8.00</w:t>
            </w:r>
          </w:p>
        </w:tc>
        <w:tc>
          <w:tcPr>
            <w:tcW w:w="9185" w:type="dxa"/>
          </w:tcPr>
          <w:p w14:paraId="62CB840E" w14:textId="3A2235F1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Schodzenie się dzieci i indywidualne powitanie. Zabawy swobodne oraz aktywności podejmowane zgodnie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z zainteresowaniami dzieci: konstrukcyjne, tematyczne, językowe, matematyczne, badawcze, plastyczne, </w:t>
            </w:r>
            <w:proofErr w:type="gramStart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muzyczne  i</w:t>
            </w:r>
            <w:proofErr w:type="gramEnd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 ruchowe. Planowanie zabawy, dokonywanie wyborów, współpraca w małych zespołach oraz rozwijanie odpowiedzialności za wspólną przestrzeń. Indywidualne rozmowy, prowadzenie obserwacji pedagogicznej i udzielanie wsparcia w bieżącej pracy. Przygotowywanie materiałów i przestrzeni do doświadczeń edukacyjnych przewidzianych na dany dzień.</w:t>
            </w:r>
          </w:p>
        </w:tc>
      </w:tr>
      <w:tr w:rsidR="00E91058" w:rsidRPr="00E91058" w14:paraId="6B24ACCF" w14:textId="77777777" w:rsidTr="00E91058">
        <w:tc>
          <w:tcPr>
            <w:tcW w:w="1271" w:type="dxa"/>
          </w:tcPr>
          <w:p w14:paraId="7A944C8B" w14:textId="06451CBD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8.00- 8.15</w:t>
            </w:r>
          </w:p>
        </w:tc>
        <w:tc>
          <w:tcPr>
            <w:tcW w:w="9185" w:type="dxa"/>
          </w:tcPr>
          <w:p w14:paraId="26497545" w14:textId="6B52326F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Spotkanie społeczności grupy. </w:t>
            </w:r>
            <w:r w:rsidR="007D2CA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Powitanie, rozmowa o samopoczuciu i emocjach, planowanie dnia oraz ustalanie</w:t>
            </w:r>
            <w:r w:rsidR="007D2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lub przypominanie zasad współpracy. </w:t>
            </w:r>
            <w:r w:rsidR="007D2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Stwarzanie dzieciom możliwości zgłaszania pytań, problemów, propozycji i pomysłów</w:t>
            </w:r>
          </w:p>
        </w:tc>
      </w:tr>
      <w:tr w:rsidR="00E91058" w:rsidRPr="00E91058" w14:paraId="3ADA6729" w14:textId="77777777" w:rsidTr="00E91058">
        <w:tc>
          <w:tcPr>
            <w:tcW w:w="1271" w:type="dxa"/>
          </w:tcPr>
          <w:p w14:paraId="79066BBE" w14:textId="188E235F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8.15-8.45</w:t>
            </w:r>
          </w:p>
        </w:tc>
        <w:tc>
          <w:tcPr>
            <w:tcW w:w="9185" w:type="dxa"/>
          </w:tcPr>
          <w:p w14:paraId="0660639E" w14:textId="08D7E1CF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Czynności higieniczne i przygotowanie do śniadania. Samodzielne wykonywanie czynności porządkowych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br/>
              <w:t>i samoobsługowych oraz pełnienie prostych dyżurów – odpowiednio do organizacji przedszkola.</w:t>
            </w:r>
            <w:r w:rsidR="007D2CA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 Spożywanie śniadania z uwzględnieniem zasad zdrowego żywienia, kultury zachowania przy stole, ograniczania marnowania żywności</w:t>
            </w:r>
            <w:r w:rsidR="007D2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i poszanowania potrzeb innych osób.</w:t>
            </w:r>
          </w:p>
        </w:tc>
      </w:tr>
      <w:tr w:rsidR="00E91058" w:rsidRPr="00E91058" w14:paraId="1F87DC57" w14:textId="77777777" w:rsidTr="00E91058">
        <w:tc>
          <w:tcPr>
            <w:tcW w:w="1271" w:type="dxa"/>
          </w:tcPr>
          <w:p w14:paraId="67B463AA" w14:textId="6A7141B6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8.45-9.00</w:t>
            </w:r>
          </w:p>
        </w:tc>
        <w:tc>
          <w:tcPr>
            <w:tcW w:w="9185" w:type="dxa"/>
          </w:tcPr>
          <w:p w14:paraId="0E604D73" w14:textId="78236860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Krótkie zabawy integracyjne, językowe, muzyczne, rytmiczne, oddechowe lub ruchowe. Rozwijanie umiejętności słuchania, wypowiadania się, podejmowania decyzji i współodpowiedzialności za funkcjonowanie grupy.</w:t>
            </w:r>
          </w:p>
        </w:tc>
      </w:tr>
      <w:tr w:rsidR="00E91058" w:rsidRPr="00E91058" w14:paraId="0E74BCA2" w14:textId="77777777" w:rsidTr="00E91058">
        <w:tc>
          <w:tcPr>
            <w:tcW w:w="1271" w:type="dxa"/>
          </w:tcPr>
          <w:p w14:paraId="3A1CCBD9" w14:textId="1315ED31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9.00-10.35</w:t>
            </w:r>
          </w:p>
        </w:tc>
        <w:tc>
          <w:tcPr>
            <w:tcW w:w="9185" w:type="dxa"/>
          </w:tcPr>
          <w:p w14:paraId="7DC5204A" w14:textId="5CFE7885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Zintegrowane doświadczenia edukacyjne organizowane wokół pytań, problemów, zjawisk i sytuacji bliskich dzieciom. Działania językowe, matematyczne, przyrodnicze, techniczne, artystyczne, muzyczne, ruchowe i społeczne, łączone w sposób interdyscyplinarny. Obserwowanie, eksperymentowanie, konstruowanie, mierzenie, klasyfikowanie, przeliczanie, porównywanie, przewidywanie, rozwiązywanie problemów</w:t>
            </w:r>
            <w:r w:rsidR="007D2CA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 i formułowanie wniosków. Realizacja projektów dziecięcych oraz zadań indywidualnych i zespołowych. Realizacja rocznego obowiązkowego przygotowania przedszkolnego dzieci sześcioletnich, obejmująca rozwijanie kompetencji niezbędnych do podjęcia nauki w szkole, w szczególności gotowości emocjonalnej, społecznej, poznawczej, językowej, matematycznej, ruchowej i samoobsługowej. Przygotowanie do nauki czytania, pisania i matematyki poprzez zabawę, działanie, eksperymentowanie i codzienne sytuacje edukacyjne, bez nadawania zajęciom formy lekcji szkolnej. Włączanie języka obcego nowożytnego w naturalne sytuacje komunikacyjne, zabawy, ruch, piosenki i codzienne czynności.</w:t>
            </w:r>
          </w:p>
        </w:tc>
      </w:tr>
      <w:tr w:rsidR="00E91058" w:rsidRPr="00E91058" w14:paraId="1EF597ED" w14:textId="77777777" w:rsidTr="00E91058">
        <w:tc>
          <w:tcPr>
            <w:tcW w:w="1271" w:type="dxa"/>
          </w:tcPr>
          <w:p w14:paraId="2F754F2C" w14:textId="79A37A53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10.35-11.00</w:t>
            </w:r>
          </w:p>
        </w:tc>
        <w:tc>
          <w:tcPr>
            <w:tcW w:w="9185" w:type="dxa"/>
          </w:tcPr>
          <w:p w14:paraId="426B06ED" w14:textId="76E4D55F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Przygotowanie do II śniadania i spożywanie posiłku. Samodzielne wykonywanie czynności higienicznych, porządkowych i samoobsługowych. Kształtowanie odpowiedzialności, kultury spożywania posiłków, zdrowych nawyków żywieniowych oraz umiejętności prowadzenia rozmowy i respektowania zasad obowiązujących we </w:t>
            </w:r>
            <w:proofErr w:type="gramStart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wspólnocie..</w:t>
            </w:r>
            <w:proofErr w:type="gramEnd"/>
          </w:p>
        </w:tc>
      </w:tr>
      <w:tr w:rsidR="00E91058" w:rsidRPr="00E91058" w14:paraId="6CCE97BA" w14:textId="77777777" w:rsidTr="00E91058">
        <w:tc>
          <w:tcPr>
            <w:tcW w:w="1271" w:type="dxa"/>
          </w:tcPr>
          <w:p w14:paraId="4ED2332B" w14:textId="42C1E7EC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11.00-12.30</w:t>
            </w:r>
          </w:p>
        </w:tc>
        <w:tc>
          <w:tcPr>
            <w:tcW w:w="9185" w:type="dxa"/>
          </w:tcPr>
          <w:p w14:paraId="7101CAD1" w14:textId="29627A9B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Pobyt na świeżym powietrzu: swobodna i organizowana aktywność ruchowa, spacery, gry i zabawy terenowe, obserwacje przyrodnicze, doświadczenia badawcze oraz poznawanie najbliższego środowiska społecznego i kulturowego. Rozwijanie sprawności fizycznej, koordynacji, orientacji przestrzennej, odporności, współpracy</w:t>
            </w:r>
            <w:r w:rsidR="007D2CA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 i odpowiedzialności za bezpieczeństwo własne oraz innych osób. Realizowanie elementów edukacji zdrowotnej, ekologicznej, obywatelskiej, </w:t>
            </w:r>
            <w:proofErr w:type="gramStart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regionalnej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End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 preorientacji zawodowej w naturalnych sytuacjach edukacyjnych. Kształtowanie umiejętności rozpoznawania zagrożeń, wzywania pomocy i podejmowania prostych, bezpiecznych </w:t>
            </w:r>
            <w:proofErr w:type="spellStart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zachowań</w:t>
            </w:r>
            <w:proofErr w:type="spellEnd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 pomocowych odpowiednich do wieku dzieci.</w:t>
            </w:r>
          </w:p>
        </w:tc>
      </w:tr>
      <w:tr w:rsidR="00E91058" w:rsidRPr="00E91058" w14:paraId="142BAB45" w14:textId="77777777" w:rsidTr="00E91058">
        <w:tc>
          <w:tcPr>
            <w:tcW w:w="1271" w:type="dxa"/>
          </w:tcPr>
          <w:p w14:paraId="4C9FB8AD" w14:textId="530C803C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12.30-12.50</w:t>
            </w:r>
          </w:p>
        </w:tc>
        <w:tc>
          <w:tcPr>
            <w:tcW w:w="9185" w:type="dxa"/>
          </w:tcPr>
          <w:p w14:paraId="267C934D" w14:textId="21A05C49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Odpoczynek i wyciszenie dostosowane do potrzeb dzieci. Słuchanie opowiadań, literatury dziecięcej, muzyki relaksacyjnej lub audycji słowno-muzycznych. Rozmowy o treści utworów, oglądanie i samodzielne przeglądanie książek, ćwiczenia oddechowe i relaksacyjne. Zapewnienie możliwości snu lub leżakowania dzieciom, które tego potrzebują. Pozostałe dzieci korzystają ze spokojnych form aktywności, z poszanowaniem potrzeby odpoczynku innych osób.</w:t>
            </w:r>
          </w:p>
        </w:tc>
      </w:tr>
      <w:tr w:rsidR="00E91058" w:rsidRPr="00E91058" w14:paraId="6E6ACC4C" w14:textId="77777777" w:rsidTr="00E91058">
        <w:tc>
          <w:tcPr>
            <w:tcW w:w="1271" w:type="dxa"/>
          </w:tcPr>
          <w:p w14:paraId="6A5635AE" w14:textId="606859D4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12.50-13.40</w:t>
            </w:r>
          </w:p>
        </w:tc>
        <w:tc>
          <w:tcPr>
            <w:tcW w:w="9185" w:type="dxa"/>
          </w:tcPr>
          <w:p w14:paraId="08563639" w14:textId="172FF65E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Kontynuowanie projektów i doświadczeń edukacyjnych, praca w małych zespołach oraz działania wynikające z pytań i zainteresowań dzieci. Gry dydaktyczne, logiczne i planszowe, zabawy językowe i matematyczne oraz aktywność artystyczna, techniczna, konstrukcyjna i badawcza. Podejmowanie działań wynikających z bieżącej obserwacji pedagogicznej, wspierających dzieci w osiąganiu gotowości do podjęcia nauki w szkole. Indywidualizowanie pracy, wyrównywanie rozpoznanych trudności oraz rozwijanie mocnych stron, zainteresowań i uzdolnień dzieci. Pomoc psychologiczno-pedagogiczna udzielana w trakcie bieżącej pracy. Utrwalanie umiejętności przez ich praktyczne wykorzystywanie,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br/>
              <w:t>bez nadmiernego stosowania kart pracy.</w:t>
            </w:r>
          </w:p>
        </w:tc>
      </w:tr>
      <w:tr w:rsidR="00E91058" w:rsidRPr="00E91058" w14:paraId="6DD89545" w14:textId="77777777" w:rsidTr="00E91058">
        <w:tc>
          <w:tcPr>
            <w:tcW w:w="1271" w:type="dxa"/>
          </w:tcPr>
          <w:p w14:paraId="122C642B" w14:textId="4B392015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13.40-14.15</w:t>
            </w:r>
          </w:p>
        </w:tc>
        <w:tc>
          <w:tcPr>
            <w:tcW w:w="9185" w:type="dxa"/>
            <w:vAlign w:val="bottom"/>
          </w:tcPr>
          <w:p w14:paraId="4C0B701B" w14:textId="2137C980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Przygotowanie do obiadu i spożywanie posiłku. Samodzielne wykonywanie czynności higienicznych, porządkowych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i samoobsługowych. Kształtowanie odpowiedzialności, kultury spożywania posiłków, zdrowych nawyków żywieniowych oraz umiejętności prowadzenia rozmowy i respektowania zasad obowiązujących we wspólnocie.</w:t>
            </w:r>
          </w:p>
        </w:tc>
      </w:tr>
      <w:tr w:rsidR="00E91058" w:rsidRPr="00E91058" w14:paraId="3FA926B3" w14:textId="77777777" w:rsidTr="00E91058">
        <w:tc>
          <w:tcPr>
            <w:tcW w:w="1271" w:type="dxa"/>
          </w:tcPr>
          <w:p w14:paraId="28E373A0" w14:textId="3F4CDA22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14.15-1</w:t>
            </w:r>
            <w:r w:rsidR="007D2C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7.00</w:t>
            </w:r>
          </w:p>
        </w:tc>
        <w:tc>
          <w:tcPr>
            <w:tcW w:w="9185" w:type="dxa"/>
            <w:vAlign w:val="bottom"/>
          </w:tcPr>
          <w:p w14:paraId="38D788D5" w14:textId="55892434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Zabawy swobodne i aktywności własne dzieci. Kontynuowanie projektów, doświadczeń, konstrukcji i prac twórczych. Zabawy ruchowe w sali lub na świeżym powietrzu, gry zespołowe, czytanie i opowiadanie, zabawy teatralne, muzyczne, językowe i matematyczne. Stwarzanie warunków do współpracy, samodzielnego rozwiązywania problemów i konfliktów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oraz podejmowania odpowiedzialności za własne decyzje. Działania indywidualne i specjalistyczne stosownie do potrzeb dzieci. Rozchodzenie się dzieci oraz bieżąca wymiana informacji z rodzicami.</w:t>
            </w:r>
          </w:p>
        </w:tc>
      </w:tr>
    </w:tbl>
    <w:p w14:paraId="1ABD9DB4" w14:textId="736CB22B" w:rsidR="005E4754" w:rsidRPr="00E91058" w:rsidRDefault="005E4754" w:rsidP="00E91058">
      <w:pPr>
        <w:rPr>
          <w:rFonts w:ascii="Times New Roman" w:hAnsi="Times New Roman" w:cs="Times New Roman"/>
          <w:sz w:val="20"/>
          <w:szCs w:val="20"/>
        </w:rPr>
      </w:pPr>
    </w:p>
    <w:sectPr w:rsidR="005E4754" w:rsidRPr="00E91058" w:rsidSect="00E910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058"/>
    <w:rsid w:val="003115A8"/>
    <w:rsid w:val="0058525C"/>
    <w:rsid w:val="005E4754"/>
    <w:rsid w:val="00624CE7"/>
    <w:rsid w:val="0074029D"/>
    <w:rsid w:val="007D2CA3"/>
    <w:rsid w:val="00C84F80"/>
    <w:rsid w:val="00E9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A5AFF"/>
  <w15:chartTrackingRefBased/>
  <w15:docId w15:val="{307F0B8F-E624-4B9E-BFE2-F28ADD57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1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1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10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1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10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1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1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1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1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10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10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10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10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10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10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10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10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10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1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1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1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1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1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10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10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10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10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10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105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91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810</Words>
  <Characters>4864</Characters>
  <Application>Microsoft Office Word</Application>
  <DocSecurity>0</DocSecurity>
  <Lines>40</Lines>
  <Paragraphs>11</Paragraphs>
  <ScaleCrop>false</ScaleCrop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Krawczyk</dc:creator>
  <cp:keywords/>
  <dc:description/>
  <cp:lastModifiedBy>Kamila Krawczyk</cp:lastModifiedBy>
  <cp:revision>2</cp:revision>
  <dcterms:created xsi:type="dcterms:W3CDTF">2026-10-04T13:37:00Z</dcterms:created>
  <dcterms:modified xsi:type="dcterms:W3CDTF">2026-10-04T13:37:00Z</dcterms:modified>
</cp:coreProperties>
</file>