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BFE27" w14:textId="57A1B3AD" w:rsidR="00E91058" w:rsidRPr="00B04AF7" w:rsidRDefault="006A1650" w:rsidP="00E91058">
      <w:pPr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B04AF7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RAMOWY ROZKŁAD DNIA </w:t>
      </w:r>
      <w:r w:rsidR="00E91058" w:rsidRPr="00B04AF7">
        <w:rPr>
          <w:rFonts w:ascii="Times New Roman" w:hAnsi="Times New Roman" w:cs="Times New Roman"/>
          <w:b/>
          <w:bCs/>
          <w:color w:val="0070C0"/>
          <w:sz w:val="28"/>
          <w:szCs w:val="28"/>
        </w:rPr>
        <w:br/>
        <w:t>Grupa IV ,,Mrówki”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9185"/>
      </w:tblGrid>
      <w:tr w:rsidR="00E91058" w:rsidRPr="00E91058" w14:paraId="1B98D78C" w14:textId="77777777" w:rsidTr="00E91058">
        <w:tc>
          <w:tcPr>
            <w:tcW w:w="1271" w:type="dxa"/>
          </w:tcPr>
          <w:p w14:paraId="4EF9F877" w14:textId="1F4FFA8A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Godziny</w:t>
            </w:r>
          </w:p>
        </w:tc>
        <w:tc>
          <w:tcPr>
            <w:tcW w:w="9185" w:type="dxa"/>
          </w:tcPr>
          <w:p w14:paraId="66BDD4C8" w14:textId="363CB55D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Rodzaj aktywności i sposób realizacji</w:t>
            </w:r>
          </w:p>
        </w:tc>
      </w:tr>
      <w:tr w:rsidR="00E91058" w:rsidRPr="00E91058" w14:paraId="349606EC" w14:textId="77777777" w:rsidTr="00E91058">
        <w:tc>
          <w:tcPr>
            <w:tcW w:w="1271" w:type="dxa"/>
          </w:tcPr>
          <w:p w14:paraId="5191D5FF" w14:textId="5A4B3AA7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6.00- 8.00</w:t>
            </w:r>
          </w:p>
        </w:tc>
        <w:tc>
          <w:tcPr>
            <w:tcW w:w="9185" w:type="dxa"/>
          </w:tcPr>
          <w:p w14:paraId="62CB840E" w14:textId="3A2235F1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Schodzenie się dzieci i indywidualne powitanie. Zabawy swobodne oraz aktywności podejmowane zgodnie </w:t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z zainteresowaniami dzieci: konstrukcyjne, tematyczne, językowe, matematyczne, badawcze, plastyczne, </w:t>
            </w:r>
            <w:proofErr w:type="gramStart"/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muzyczne  i</w:t>
            </w:r>
            <w:proofErr w:type="gramEnd"/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 ruchowe. Planowanie zabawy, dokonywanie wyborów, współpraca w małych zespołach oraz rozwijanie odpowiedzialności za wspólną przestrzeń. Indywidualne rozmowy, prowadzenie obserwacji pedagogicznej i udzielanie wsparcia w bieżącej pracy. Przygotowywanie materiałów i przestrzeni do doświadczeń edukacyjnych przewidzianych na dany dzień.</w:t>
            </w:r>
          </w:p>
        </w:tc>
      </w:tr>
      <w:tr w:rsidR="00E91058" w:rsidRPr="00E91058" w14:paraId="6B24ACCF" w14:textId="77777777" w:rsidTr="00E91058">
        <w:tc>
          <w:tcPr>
            <w:tcW w:w="1271" w:type="dxa"/>
          </w:tcPr>
          <w:p w14:paraId="7A944C8B" w14:textId="06451CBD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8.00- 8.15</w:t>
            </w:r>
          </w:p>
        </w:tc>
        <w:tc>
          <w:tcPr>
            <w:tcW w:w="9185" w:type="dxa"/>
          </w:tcPr>
          <w:p w14:paraId="26497545" w14:textId="49030ADA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Spotkanie społeczności grupy. Powitanie, rozmowa o samopoczuciu i emocjach, planowanie dnia oraz ustalanie</w:t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lub przypominanie zasad współpracy. Stwarzanie dzieciom możliwości zgłaszania pytań, problemów, propozycji i pomysłów</w:t>
            </w:r>
          </w:p>
        </w:tc>
      </w:tr>
      <w:tr w:rsidR="00E91058" w:rsidRPr="00E91058" w14:paraId="3ADA6729" w14:textId="77777777" w:rsidTr="00E91058">
        <w:tc>
          <w:tcPr>
            <w:tcW w:w="1271" w:type="dxa"/>
          </w:tcPr>
          <w:p w14:paraId="79066BBE" w14:textId="188E235F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8.15-8.45</w:t>
            </w:r>
          </w:p>
        </w:tc>
        <w:tc>
          <w:tcPr>
            <w:tcW w:w="9185" w:type="dxa"/>
          </w:tcPr>
          <w:p w14:paraId="0660639E" w14:textId="5097C449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Czynności higieniczne i przygotowanie do śniadania. Samodzielne wykonywanie czynności porządkowych </w:t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br/>
              <w:t>i samoobsługowych oraz pełnienie prostych dyżurów – odpowiednio do organizacji przedszkola. Spożywanie śniadania z uwzględnieniem zasad zdrowego żywienia, kultury zachowania przy stole, ograniczania marnowania żywności</w:t>
            </w:r>
            <w:r w:rsidR="006A16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i poszanowania potrzeb innych osób.</w:t>
            </w:r>
          </w:p>
        </w:tc>
      </w:tr>
      <w:tr w:rsidR="00E91058" w:rsidRPr="00E91058" w14:paraId="1F87DC57" w14:textId="77777777" w:rsidTr="00E91058">
        <w:tc>
          <w:tcPr>
            <w:tcW w:w="1271" w:type="dxa"/>
          </w:tcPr>
          <w:p w14:paraId="67B463AA" w14:textId="6A7141B6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8.45-9.00</w:t>
            </w:r>
          </w:p>
        </w:tc>
        <w:tc>
          <w:tcPr>
            <w:tcW w:w="9185" w:type="dxa"/>
          </w:tcPr>
          <w:p w14:paraId="0E604D73" w14:textId="78236860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Krótkie zabawy integracyjne, językowe, muzyczne, rytmiczne, oddechowe lub ruchowe. Rozwijanie umiejętności słuchania, wypowiadania się, podejmowania decyzji i współodpowiedzialności za funkcjonowanie grupy.</w:t>
            </w:r>
          </w:p>
        </w:tc>
      </w:tr>
      <w:tr w:rsidR="00E91058" w:rsidRPr="00E91058" w14:paraId="0E74BCA2" w14:textId="77777777" w:rsidTr="00E91058">
        <w:tc>
          <w:tcPr>
            <w:tcW w:w="1271" w:type="dxa"/>
          </w:tcPr>
          <w:p w14:paraId="3A1CCBD9" w14:textId="1315ED31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9.00-10.35</w:t>
            </w:r>
          </w:p>
        </w:tc>
        <w:tc>
          <w:tcPr>
            <w:tcW w:w="9185" w:type="dxa"/>
          </w:tcPr>
          <w:p w14:paraId="7DC5204A" w14:textId="2E88FBEC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Zintegrowane doświadczenia edukacyjne organizowane wokół pytań, problemów, zjawisk i sytuacji bliskich dzieciom. Działania językowe, matematyczne, przyrodnicze, techniczne, artystyczne, muzyczne, ruchowe</w:t>
            </w:r>
            <w:r w:rsidR="006A16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A165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 i społeczne, łączone w sposób interdyscyplinarny. Obserwowanie, eksperymentowanie, konstruowanie, mierzenie, klasyfikowanie, przeliczanie, porównywanie, przewidywanie, rozwiązywanie problemów</w:t>
            </w:r>
            <w:r w:rsidR="006A165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 i formułowanie wniosków. Realizacja projektów dziecięcych oraz zadań indywidualnych i zespołowych. Realizacja rocznego obowiązkowego przygotowania przedszkolnego dzieci sześcioletnich, obejmująca rozwijanie kompetencji niezbędnych do podjęcia nauki w szkole, w szczególności gotowości emocjonalnej, społecznej, poznawczej, językowej, matematycznej, ruchowej i samoobsługowej. Przygotowanie do nauki czytania, pisania i matematyki poprzez zabawę, działanie, eksperymentowanie i codzienne sytuacje edukacyjne, bez nadawania zajęciom formy lekcji szkolnej. Włączanie języka obcego nowożytnego w naturalne sytuacje komunikacyjne, zabawy, ruch, piosenki i codzienne czynności.</w:t>
            </w:r>
          </w:p>
        </w:tc>
      </w:tr>
      <w:tr w:rsidR="00E91058" w:rsidRPr="00E91058" w14:paraId="1EF597ED" w14:textId="77777777" w:rsidTr="00E91058">
        <w:tc>
          <w:tcPr>
            <w:tcW w:w="1271" w:type="dxa"/>
          </w:tcPr>
          <w:p w14:paraId="2F754F2C" w14:textId="79A37A53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10.35-11.00</w:t>
            </w:r>
          </w:p>
        </w:tc>
        <w:tc>
          <w:tcPr>
            <w:tcW w:w="9185" w:type="dxa"/>
          </w:tcPr>
          <w:p w14:paraId="426B06ED" w14:textId="0F76F793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Przygotowanie do II śniadania i spożywanie posiłku. Samodzielne wykonywanie czynności higienicznych, porządkowych i samoobsługowych. Kształtowanie odpowiedzialności, kultury spożywania posiłków, zdrowych nawyków żywieniowych oraz umiejętności prowadzenia rozmowy i respektowania zasad obowiązujących</w:t>
            </w:r>
            <w:r w:rsidR="006A165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 we </w:t>
            </w:r>
            <w:proofErr w:type="gramStart"/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wspólnocie..</w:t>
            </w:r>
            <w:proofErr w:type="gramEnd"/>
          </w:p>
        </w:tc>
      </w:tr>
      <w:tr w:rsidR="00E91058" w:rsidRPr="00E91058" w14:paraId="6CCE97BA" w14:textId="77777777" w:rsidTr="00E91058">
        <w:tc>
          <w:tcPr>
            <w:tcW w:w="1271" w:type="dxa"/>
          </w:tcPr>
          <w:p w14:paraId="4ED2332B" w14:textId="42C1E7EC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11.00-12.30</w:t>
            </w:r>
          </w:p>
        </w:tc>
        <w:tc>
          <w:tcPr>
            <w:tcW w:w="9185" w:type="dxa"/>
          </w:tcPr>
          <w:p w14:paraId="7101CAD1" w14:textId="58354A79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Pobyt na świeżym powietrzu: swobodna i organizowana aktywność ruchowa, spacery, gry i zabawy terenowe, obserwacje przyrodnicze, doświadczenia badawcze oraz poznawanie najbliższego środowiska społecznego</w:t>
            </w:r>
            <w:r w:rsidR="006A165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 i kulturowego. Rozwijanie sprawności fizycznej, koordynacji, orientacji przestrzennej, odporności, współpracy i odpowiedzialności za bezpieczeństwo własne oraz innych osób. Realizowanie elementów edukacji zdrowotnej, ekologicznej, obywatelskiej, </w:t>
            </w:r>
            <w:proofErr w:type="gramStart"/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regionalnej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gramEnd"/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 preorientacji zawodowej w naturalnych sytuacjach edukacyjnych. Kształtowanie umiejętności rozpoznawania zagrożeń, wzywania pomocy i podejmowania prostych, bezpiecznych </w:t>
            </w:r>
            <w:proofErr w:type="spellStart"/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zachowań</w:t>
            </w:r>
            <w:proofErr w:type="spellEnd"/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 pomocowych odpowiednich do wieku dzieci.</w:t>
            </w:r>
          </w:p>
        </w:tc>
      </w:tr>
      <w:tr w:rsidR="00E91058" w:rsidRPr="00E91058" w14:paraId="142BAB45" w14:textId="77777777" w:rsidTr="00E91058">
        <w:tc>
          <w:tcPr>
            <w:tcW w:w="1271" w:type="dxa"/>
          </w:tcPr>
          <w:p w14:paraId="4C9FB8AD" w14:textId="530C803C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12.30-12.50</w:t>
            </w:r>
          </w:p>
        </w:tc>
        <w:tc>
          <w:tcPr>
            <w:tcW w:w="9185" w:type="dxa"/>
          </w:tcPr>
          <w:p w14:paraId="267C934D" w14:textId="21A05C49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Odpoczynek i wyciszenie dostosowane do potrzeb dzieci. Słuchanie opowiadań, literatury dziecięcej, muzyki relaksacyjnej lub audycji słowno-muzycznych. Rozmowy o treści utworów, oglądanie i samodzielne przeglądanie książek, ćwiczenia oddechowe i relaksacyjne. Zapewnienie możliwości snu lub leżakowania dzieciom, które tego potrzebują. Pozostałe dzieci korzystają ze spokojnych form aktywności, z poszanowaniem potrzeby odpoczynku innych osób.</w:t>
            </w:r>
          </w:p>
        </w:tc>
      </w:tr>
      <w:tr w:rsidR="00E91058" w:rsidRPr="00E91058" w14:paraId="6E6ACC4C" w14:textId="77777777" w:rsidTr="00E91058">
        <w:tc>
          <w:tcPr>
            <w:tcW w:w="1271" w:type="dxa"/>
          </w:tcPr>
          <w:p w14:paraId="6A5635AE" w14:textId="606859D4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12.50-13.40</w:t>
            </w:r>
          </w:p>
        </w:tc>
        <w:tc>
          <w:tcPr>
            <w:tcW w:w="9185" w:type="dxa"/>
          </w:tcPr>
          <w:p w14:paraId="08563639" w14:textId="6204804B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Kontynuowanie projektów i doświadczeń edukacyjnych, praca w małych zespołach oraz działania wynikające </w:t>
            </w:r>
            <w:r w:rsidR="006A165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 xml:space="preserve">z pytań i zainteresowań dzieci. Gry dydaktyczne, logiczne i planszowe, zabawy językowe i matematyczne oraz aktywność artystyczna, techniczna, konstrukcyjna i badawcza. Podejmowanie działań wynikających z bieżącej obserwacji pedagogicznej, wspierających dzieci w osiąganiu gotowości do podjęcia nauki w szkole. Indywidualizowanie pracy, wyrównywanie rozpoznanych trudności oraz rozwijanie mocnych stron, zainteresowań i uzdolnień dzieci. Pomoc psychologiczno-pedagogiczna udzielana w trakcie bieżącej pracy. Utrwalanie umiejętności przez ich praktyczne wykorzystywanie, </w:t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br/>
              <w:t>bez nadmiernego stosowania kart pracy.</w:t>
            </w:r>
          </w:p>
        </w:tc>
      </w:tr>
      <w:tr w:rsidR="00E91058" w:rsidRPr="00E91058" w14:paraId="6DD89545" w14:textId="77777777" w:rsidTr="00E91058">
        <w:tc>
          <w:tcPr>
            <w:tcW w:w="1271" w:type="dxa"/>
          </w:tcPr>
          <w:p w14:paraId="122C642B" w14:textId="4B392015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13.40-14.15</w:t>
            </w:r>
          </w:p>
        </w:tc>
        <w:tc>
          <w:tcPr>
            <w:tcW w:w="9185" w:type="dxa"/>
            <w:vAlign w:val="bottom"/>
          </w:tcPr>
          <w:p w14:paraId="4C0B701B" w14:textId="2137C980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Przygotowanie do obiadu i spożywanie posiłku. Samodzielne wykonywanie czynności higienicznych, porządkowych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i samoobsługowych. Kształtowanie odpowiedzialności, kultury spożywania posiłków, zdrowych nawyków żywieniowych oraz umiejętności prowadzenia rozmowy i respektowania zasad obowiązujących we wspólnocie.</w:t>
            </w:r>
          </w:p>
        </w:tc>
      </w:tr>
      <w:tr w:rsidR="00E91058" w:rsidRPr="00E91058" w14:paraId="3FA926B3" w14:textId="77777777" w:rsidTr="00E91058">
        <w:tc>
          <w:tcPr>
            <w:tcW w:w="1271" w:type="dxa"/>
          </w:tcPr>
          <w:p w14:paraId="28E373A0" w14:textId="3E09E4E6" w:rsidR="00E91058" w:rsidRPr="00E91058" w:rsidRDefault="00E91058" w:rsidP="00E91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14.15-15.15/</w:t>
            </w:r>
            <w:r w:rsidRPr="00E910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15.30</w:t>
            </w:r>
          </w:p>
        </w:tc>
        <w:tc>
          <w:tcPr>
            <w:tcW w:w="9185" w:type="dxa"/>
            <w:vAlign w:val="bottom"/>
          </w:tcPr>
          <w:p w14:paraId="38D788D5" w14:textId="55892434" w:rsidR="00E91058" w:rsidRPr="00E91058" w:rsidRDefault="00E91058" w:rsidP="00E910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Zabawy swobodne i aktywności własne dzieci. Kontynuowanie projektów, doświadczeń, konstrukcji i prac twórczych. Zabawy ruchowe w sali lub na świeżym powietrzu, gry zespołowe, czytanie i opowiadanie, zabawy teatralne, muzyczne, językowe i matematyczne. Stwarzanie warunków do współpracy, samodzielnego rozwiązywania problemów i konfliktów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1058">
              <w:rPr>
                <w:rFonts w:ascii="Times New Roman" w:hAnsi="Times New Roman" w:cs="Times New Roman"/>
                <w:sz w:val="20"/>
                <w:szCs w:val="20"/>
              </w:rPr>
              <w:t>oraz podejmowania odpowiedzialności za własne decyzje. Działania indywidualne i specjalistyczne stosownie do potrzeb dzieci. Rozchodzenie się dzieci oraz bieżąca wymiana informacji z rodzicami.</w:t>
            </w:r>
          </w:p>
        </w:tc>
      </w:tr>
    </w:tbl>
    <w:p w14:paraId="1ABD9DB4" w14:textId="736CB22B" w:rsidR="005E4754" w:rsidRPr="00E91058" w:rsidRDefault="005E4754" w:rsidP="00E91058">
      <w:pPr>
        <w:rPr>
          <w:rFonts w:ascii="Times New Roman" w:hAnsi="Times New Roman" w:cs="Times New Roman"/>
          <w:sz w:val="20"/>
          <w:szCs w:val="20"/>
        </w:rPr>
      </w:pPr>
    </w:p>
    <w:sectPr w:rsidR="005E4754" w:rsidRPr="00E91058" w:rsidSect="00E910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058"/>
    <w:rsid w:val="001014A2"/>
    <w:rsid w:val="003115A8"/>
    <w:rsid w:val="005E4754"/>
    <w:rsid w:val="00624CE7"/>
    <w:rsid w:val="006A1650"/>
    <w:rsid w:val="0074029D"/>
    <w:rsid w:val="00B04AF7"/>
    <w:rsid w:val="00C84F80"/>
    <w:rsid w:val="00E9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A5AFF"/>
  <w15:chartTrackingRefBased/>
  <w15:docId w15:val="{307F0B8F-E624-4B9E-BFE2-F28ADD574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910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10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10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1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10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10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10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10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10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10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10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10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105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105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10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10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10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10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10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1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10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1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10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10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10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105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10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105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105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91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805</Words>
  <Characters>4830</Characters>
  <Application>Microsoft Office Word</Application>
  <DocSecurity>0</DocSecurity>
  <Lines>40</Lines>
  <Paragraphs>11</Paragraphs>
  <ScaleCrop>false</ScaleCrop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Krawczyk</dc:creator>
  <cp:keywords/>
  <dc:description/>
  <cp:lastModifiedBy>Kamila Krawczyk</cp:lastModifiedBy>
  <cp:revision>3</cp:revision>
  <dcterms:created xsi:type="dcterms:W3CDTF">2026-10-04T12:56:00Z</dcterms:created>
  <dcterms:modified xsi:type="dcterms:W3CDTF">2026-10-04T13:39:00Z</dcterms:modified>
</cp:coreProperties>
</file>