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5077" w14:textId="082BBD34" w:rsidR="006223EC" w:rsidRPr="004A1BD5" w:rsidRDefault="006223EC" w:rsidP="006223EC">
      <w:pPr>
        <w:pStyle w:val="Standard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Hlk176080370"/>
      <w:r w:rsidRPr="004A1BD5">
        <w:rPr>
          <w:rFonts w:ascii="Times New Roman" w:hAnsi="Times New Roman" w:cs="Times New Roman"/>
          <w:b/>
          <w:sz w:val="30"/>
          <w:szCs w:val="30"/>
        </w:rPr>
        <w:t>GR. I</w:t>
      </w:r>
      <w:r>
        <w:rPr>
          <w:rFonts w:ascii="Times New Roman" w:hAnsi="Times New Roman" w:cs="Times New Roman"/>
          <w:b/>
          <w:sz w:val="30"/>
          <w:szCs w:val="30"/>
        </w:rPr>
        <w:t>I</w:t>
      </w:r>
      <w:r w:rsidRPr="004A1BD5">
        <w:rPr>
          <w:rFonts w:ascii="Times New Roman" w:hAnsi="Times New Roman" w:cs="Times New Roman"/>
          <w:b/>
          <w:sz w:val="30"/>
          <w:szCs w:val="30"/>
        </w:rPr>
        <w:t xml:space="preserve"> „</w:t>
      </w:r>
      <w:r>
        <w:rPr>
          <w:rFonts w:ascii="Times New Roman" w:hAnsi="Times New Roman" w:cs="Times New Roman"/>
          <w:b/>
          <w:sz w:val="30"/>
          <w:szCs w:val="30"/>
        </w:rPr>
        <w:t>BIEDRONKI</w:t>
      </w:r>
      <w:r w:rsidRPr="004A1BD5">
        <w:rPr>
          <w:rFonts w:ascii="Times New Roman" w:hAnsi="Times New Roman" w:cs="Times New Roman"/>
          <w:b/>
          <w:sz w:val="30"/>
          <w:szCs w:val="30"/>
        </w:rPr>
        <w:t>”</w:t>
      </w:r>
    </w:p>
    <w:p w14:paraId="35CE92CA" w14:textId="77777777" w:rsidR="006223EC" w:rsidRPr="004A1BD5" w:rsidRDefault="006223EC" w:rsidP="006223EC">
      <w:pPr>
        <w:pStyle w:val="Standard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1BD5">
        <w:rPr>
          <w:rFonts w:ascii="Times New Roman" w:hAnsi="Times New Roman" w:cs="Times New Roman"/>
          <w:b/>
          <w:sz w:val="30"/>
          <w:szCs w:val="30"/>
        </w:rPr>
        <w:t>ZAMIERZENIA WYCHOWAWCZO-DYDAKTYCZNE</w:t>
      </w:r>
    </w:p>
    <w:p w14:paraId="50E213A4" w14:textId="0D58B831" w:rsidR="006223EC" w:rsidRDefault="006223EC" w:rsidP="006223EC">
      <w:pPr>
        <w:pStyle w:val="Standard"/>
        <w:jc w:val="center"/>
        <w:rPr>
          <w:rFonts w:ascii="Times New Roman" w:hAnsi="Times New Roman" w:cs="Times New Roman"/>
          <w:b/>
          <w:spacing w:val="20"/>
          <w:sz w:val="30"/>
          <w:szCs w:val="30"/>
        </w:rPr>
      </w:pPr>
      <w:r w:rsidRPr="004A1BD5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KWIECIEŃ</w:t>
      </w:r>
      <w:r w:rsidRPr="004A1BD5">
        <w:rPr>
          <w:rFonts w:ascii="Times New Roman" w:hAnsi="Times New Roman" w:cs="Times New Roman"/>
          <w:b/>
          <w:spacing w:val="20"/>
          <w:sz w:val="30"/>
          <w:szCs w:val="30"/>
        </w:rPr>
        <w:t xml:space="preserve"> 202</w:t>
      </w:r>
      <w:r>
        <w:rPr>
          <w:rFonts w:ascii="Times New Roman" w:hAnsi="Times New Roman" w:cs="Times New Roman"/>
          <w:b/>
          <w:spacing w:val="20"/>
          <w:sz w:val="30"/>
          <w:szCs w:val="30"/>
        </w:rPr>
        <w:t>6</w:t>
      </w:r>
    </w:p>
    <w:p w14:paraId="0C1866A1" w14:textId="77777777" w:rsidR="006223EC" w:rsidRDefault="006223EC" w:rsidP="006223EC">
      <w:pPr>
        <w:pStyle w:val="Standard"/>
        <w:jc w:val="center"/>
        <w:rPr>
          <w:rFonts w:ascii="Times New Roman" w:hAnsi="Times New Roman" w:cs="Times New Roman"/>
          <w:b/>
          <w:spacing w:val="20"/>
          <w:sz w:val="16"/>
          <w:szCs w:val="16"/>
        </w:rPr>
      </w:pPr>
    </w:p>
    <w:bookmarkEnd w:id="0"/>
    <w:p w14:paraId="70D82213" w14:textId="77777777" w:rsidR="006223EC" w:rsidRPr="0058607C" w:rsidRDefault="006223EC" w:rsidP="006223EC">
      <w:pPr>
        <w:pStyle w:val="Akapitzlist"/>
        <w:numPr>
          <w:ilvl w:val="0"/>
          <w:numId w:val="3"/>
        </w:numPr>
        <w:spacing w:line="276" w:lineRule="auto"/>
        <w:jc w:val="left"/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</w:pPr>
      <w:r w:rsidRPr="0058607C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 xml:space="preserve">W </w:t>
      </w:r>
      <w:r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>KINIE I W TEATRZE</w:t>
      </w:r>
    </w:p>
    <w:p w14:paraId="2EA0326F" w14:textId="77777777" w:rsidR="006223EC" w:rsidRPr="0005184C" w:rsidRDefault="006223EC" w:rsidP="006223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5184C">
        <w:rPr>
          <w:rFonts w:ascii="Times New Roman" w:hAnsi="Times New Roman" w:cs="Times New Roman"/>
        </w:rPr>
        <w:t xml:space="preserve">nabywanie wiedzy na temat kina i teatru, rozwijanie kreatywności i wyobraźni, </w:t>
      </w:r>
    </w:p>
    <w:p w14:paraId="52BB85CB" w14:textId="77777777" w:rsidR="006223EC" w:rsidRPr="0005184C" w:rsidRDefault="006223EC" w:rsidP="006223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5184C">
        <w:rPr>
          <w:rFonts w:ascii="Times New Roman" w:hAnsi="Times New Roman" w:cs="Times New Roman"/>
        </w:rPr>
        <w:t>wdrażanie do właściwego zachowania się w instytucjach kultury,</w:t>
      </w:r>
    </w:p>
    <w:p w14:paraId="7F08A2CB" w14:textId="77777777" w:rsidR="006223EC" w:rsidRPr="0005184C" w:rsidRDefault="006223EC" w:rsidP="006223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5184C">
        <w:rPr>
          <w:rFonts w:ascii="Times New Roman" w:hAnsi="Times New Roman" w:cs="Times New Roman"/>
        </w:rPr>
        <w:t xml:space="preserve">wzbogacanie zasobów słownictwa o nazwy lalek teatralnych i niektórych zawodów związanych z filmem i teatrem, </w:t>
      </w:r>
    </w:p>
    <w:p w14:paraId="095A5516" w14:textId="77777777" w:rsidR="006223EC" w:rsidRPr="0005184C" w:rsidRDefault="006223EC" w:rsidP="006223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5184C">
        <w:rPr>
          <w:rFonts w:ascii="Times New Roman" w:hAnsi="Times New Roman" w:cs="Times New Roman"/>
        </w:rPr>
        <w:t>kształtowanie umiejętności słuchania tekstu literackiego i tworzenia wypowiedzi, doskonalenie sprawności manualnych, rozwijanie logicznego myślenia</w:t>
      </w:r>
      <w:r>
        <w:rPr>
          <w:rFonts w:ascii="Times New Roman" w:hAnsi="Times New Roman" w:cs="Times New Roman"/>
        </w:rPr>
        <w:t>,</w:t>
      </w:r>
      <w:r w:rsidRPr="0005184C">
        <w:rPr>
          <w:rFonts w:ascii="Times New Roman" w:hAnsi="Times New Roman" w:cs="Times New Roman"/>
        </w:rPr>
        <w:t xml:space="preserve"> </w:t>
      </w:r>
    </w:p>
    <w:p w14:paraId="697EF2E6" w14:textId="77777777" w:rsidR="006223EC" w:rsidRPr="0005184C" w:rsidRDefault="006223EC" w:rsidP="006223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5184C">
        <w:rPr>
          <w:rFonts w:ascii="Times New Roman" w:hAnsi="Times New Roman" w:cs="Times New Roman"/>
        </w:rPr>
        <w:t>stwarzanie okazji do pokonywania nieśmiałości i nabywania pewności siebie</w:t>
      </w:r>
      <w:r>
        <w:rPr>
          <w:rFonts w:ascii="Times New Roman" w:hAnsi="Times New Roman" w:cs="Times New Roman"/>
        </w:rPr>
        <w:t>,</w:t>
      </w:r>
    </w:p>
    <w:p w14:paraId="4A1DE0BD" w14:textId="77777777" w:rsidR="001A5795" w:rsidRDefault="006223EC" w:rsidP="006223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5184C">
        <w:rPr>
          <w:rFonts w:ascii="Times New Roman" w:hAnsi="Times New Roman" w:cs="Times New Roman"/>
        </w:rPr>
        <w:t xml:space="preserve">rozwijanie słuchu muzycznego, doskonalenie sprawności ruchowej, kształtowanie poczucia rytmu, zachęcanie do podejmowania aktywności twórczej, rozwijanie kreatywności,  umożliwianie odczuwania satysfakcji z własnych osiągnięć, </w:t>
      </w:r>
    </w:p>
    <w:p w14:paraId="46394D74" w14:textId="68B6DBDF" w:rsidR="006223EC" w:rsidRPr="0005184C" w:rsidRDefault="006223EC" w:rsidP="006223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5184C">
        <w:rPr>
          <w:rFonts w:ascii="Times New Roman" w:hAnsi="Times New Roman" w:cs="Times New Roman"/>
        </w:rPr>
        <w:t>wzmacnianie poczucia pewności siebie</w:t>
      </w:r>
      <w:r>
        <w:rPr>
          <w:rFonts w:ascii="Times New Roman" w:hAnsi="Times New Roman" w:cs="Times New Roman"/>
        </w:rPr>
        <w:t>,</w:t>
      </w:r>
    </w:p>
    <w:p w14:paraId="1F5D2433" w14:textId="77777777" w:rsidR="006223EC" w:rsidRPr="001A5795" w:rsidRDefault="006223EC" w:rsidP="006223EC">
      <w:pPr>
        <w:numPr>
          <w:ilvl w:val="0"/>
          <w:numId w:val="2"/>
        </w:numPr>
        <w:rPr>
          <w:rFonts w:ascii="Times New Roman" w:eastAsia="NSimSun" w:hAnsi="Times New Roman" w:cs="Times New Roman"/>
          <w:b/>
          <w:kern w:val="3"/>
          <w:lang w:eastAsia="zh-CN" w:bidi="hi-IN"/>
        </w:rPr>
      </w:pPr>
      <w:r w:rsidRPr="0005184C">
        <w:rPr>
          <w:rFonts w:ascii="Times New Roman" w:hAnsi="Times New Roman" w:cs="Times New Roman"/>
        </w:rPr>
        <w:t>uświadamianie zjawiska powstawania cienia, pobudzanie i stymulowanie zmysłów.</w:t>
      </w:r>
    </w:p>
    <w:p w14:paraId="759CFA3B" w14:textId="77777777" w:rsidR="001A5795" w:rsidRPr="004A1BD5" w:rsidRDefault="001A5795" w:rsidP="001A5795">
      <w:pPr>
        <w:ind w:left="720"/>
        <w:rPr>
          <w:rFonts w:ascii="Times New Roman" w:eastAsia="NSimSun" w:hAnsi="Times New Roman" w:cs="Times New Roman"/>
          <w:b/>
          <w:kern w:val="3"/>
          <w:lang w:eastAsia="zh-CN" w:bidi="hi-IN"/>
        </w:rPr>
      </w:pPr>
    </w:p>
    <w:p w14:paraId="717327DD" w14:textId="281E2AFE" w:rsidR="006223EC" w:rsidRPr="006223EC" w:rsidRDefault="006223EC" w:rsidP="006223EC">
      <w:pPr>
        <w:pStyle w:val="Akapitzlist"/>
        <w:numPr>
          <w:ilvl w:val="0"/>
          <w:numId w:val="3"/>
        </w:numPr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</w:pPr>
      <w:r w:rsidRPr="006223EC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>NA WIOSENNEJ ŁĄCE</w:t>
      </w:r>
    </w:p>
    <w:p w14:paraId="69CD49DD" w14:textId="77777777" w:rsidR="006223EC" w:rsidRPr="001A5795" w:rsidRDefault="006223EC" w:rsidP="006223EC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>zapoznanie z nazwami i wyglądem mieszkańców łąki, rozwijanie mowy, rozwijanie umiejętności uważnego słuchania, poprawne budowanie wypowiedzi,</w:t>
      </w:r>
    </w:p>
    <w:p w14:paraId="03978884" w14:textId="77777777" w:rsidR="006223EC" w:rsidRPr="001A5795" w:rsidRDefault="006223EC" w:rsidP="006223EC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uwrażliwianie na otaczającą przyrodę, budowanie pozytywnej postawy wobec owadów zapylających, </w:t>
      </w:r>
    </w:p>
    <w:p w14:paraId="675CF2A3" w14:textId="2DCA4561" w:rsidR="006223EC" w:rsidRPr="001A5795" w:rsidRDefault="006223EC" w:rsidP="006223EC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>rozwijanie motoryki małej, poprzez działalność twórczą i ćwiczenia grafomotoryczne, doskonalenie umiejętności dzielenia na sylaby</w:t>
      </w:r>
      <w:r w:rsidR="001A5795"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>,</w:t>
      </w:r>
    </w:p>
    <w:p w14:paraId="73D54A60" w14:textId="77777777" w:rsidR="006223EC" w:rsidRPr="001A5795" w:rsidRDefault="006223EC" w:rsidP="006223EC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kształtowanie umiejętności określania odległości: </w:t>
      </w:r>
      <w:r w:rsidRPr="001A5795">
        <w:rPr>
          <w:rFonts w:ascii="Times New Roman" w:eastAsia="NSimSun" w:hAnsi="Times New Roman" w:cs="Times New Roman"/>
          <w:bCs/>
          <w:i/>
          <w:kern w:val="3"/>
          <w:lang w:eastAsia="zh-CN" w:bidi="hi-IN"/>
        </w:rPr>
        <w:t>bliżej</w:t>
      </w: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 i </w:t>
      </w:r>
      <w:r w:rsidRPr="001A5795">
        <w:rPr>
          <w:rFonts w:ascii="Times New Roman" w:eastAsia="NSimSun" w:hAnsi="Times New Roman" w:cs="Times New Roman"/>
          <w:bCs/>
          <w:i/>
          <w:kern w:val="3"/>
          <w:lang w:eastAsia="zh-CN" w:bidi="hi-IN"/>
        </w:rPr>
        <w:t>dalej</w:t>
      </w: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, wyjaśnienie znaczenia określeń: </w:t>
      </w:r>
      <w:r w:rsidRPr="001A5795">
        <w:rPr>
          <w:rFonts w:ascii="Times New Roman" w:eastAsia="NSimSun" w:hAnsi="Times New Roman" w:cs="Times New Roman"/>
          <w:bCs/>
          <w:i/>
          <w:kern w:val="3"/>
          <w:lang w:eastAsia="zh-CN" w:bidi="hi-IN"/>
        </w:rPr>
        <w:t>wysoko</w:t>
      </w: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, </w:t>
      </w:r>
      <w:r w:rsidRPr="001A5795">
        <w:rPr>
          <w:rFonts w:ascii="Times New Roman" w:eastAsia="NSimSun" w:hAnsi="Times New Roman" w:cs="Times New Roman"/>
          <w:bCs/>
          <w:i/>
          <w:kern w:val="3"/>
          <w:lang w:eastAsia="zh-CN" w:bidi="hi-IN"/>
        </w:rPr>
        <w:t>nisko</w:t>
      </w: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, </w:t>
      </w:r>
      <w:r w:rsidRPr="001A5795">
        <w:rPr>
          <w:rFonts w:ascii="Times New Roman" w:eastAsia="NSimSun" w:hAnsi="Times New Roman" w:cs="Times New Roman"/>
          <w:bCs/>
          <w:i/>
          <w:kern w:val="3"/>
          <w:lang w:eastAsia="zh-CN" w:bidi="hi-IN"/>
        </w:rPr>
        <w:t>głęboko</w:t>
      </w: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, kształtowanie umiejętności określania położenia: </w:t>
      </w:r>
      <w:r w:rsidRPr="001A5795">
        <w:rPr>
          <w:rFonts w:ascii="Times New Roman" w:eastAsia="NSimSun" w:hAnsi="Times New Roman" w:cs="Times New Roman"/>
          <w:bCs/>
          <w:i/>
          <w:kern w:val="3"/>
          <w:lang w:eastAsia="zh-CN" w:bidi="hi-IN"/>
        </w:rPr>
        <w:t>nad</w:t>
      </w: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, </w:t>
      </w:r>
      <w:r w:rsidRPr="001A5795">
        <w:rPr>
          <w:rFonts w:ascii="Times New Roman" w:eastAsia="NSimSun" w:hAnsi="Times New Roman" w:cs="Times New Roman"/>
          <w:bCs/>
          <w:i/>
          <w:kern w:val="3"/>
          <w:lang w:eastAsia="zh-CN" w:bidi="hi-IN"/>
        </w:rPr>
        <w:t>na</w:t>
      </w: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, </w:t>
      </w:r>
      <w:r w:rsidRPr="001A5795">
        <w:rPr>
          <w:rFonts w:ascii="Times New Roman" w:eastAsia="NSimSun" w:hAnsi="Times New Roman" w:cs="Times New Roman"/>
          <w:bCs/>
          <w:i/>
          <w:kern w:val="3"/>
          <w:lang w:eastAsia="zh-CN" w:bidi="hi-IN"/>
        </w:rPr>
        <w:t>ponad</w:t>
      </w: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>, rozwijanie umiejętności współpracy,</w:t>
      </w:r>
    </w:p>
    <w:p w14:paraId="58934C0B" w14:textId="77777777" w:rsidR="006223EC" w:rsidRPr="001A5795" w:rsidRDefault="006223EC" w:rsidP="006223EC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>poznanie i nauka  piosenki „Bocian”, reagowanie na zmianę tempa granej muzyki, naśladowanie gestów n-la, kształtowanie słuchu i pamięci muzycznej.</w:t>
      </w:r>
    </w:p>
    <w:p w14:paraId="53426FD3" w14:textId="77777777" w:rsidR="006223EC" w:rsidRPr="004A1BD5" w:rsidRDefault="006223EC" w:rsidP="006223EC">
      <w:pPr>
        <w:ind w:left="720"/>
        <w:rPr>
          <w:rFonts w:ascii="Times New Roman" w:eastAsia="NSimSun" w:hAnsi="Times New Roman" w:cs="Times New Roman"/>
          <w:b/>
          <w:kern w:val="3"/>
          <w:sz w:val="16"/>
          <w:szCs w:val="16"/>
          <w:lang w:eastAsia="zh-CN" w:bidi="hi-IN"/>
        </w:rPr>
      </w:pPr>
    </w:p>
    <w:p w14:paraId="3B522069" w14:textId="77777777" w:rsidR="006223EC" w:rsidRDefault="006223EC" w:rsidP="006223EC">
      <w:pPr>
        <w:pStyle w:val="Akapitzlist"/>
        <w:numPr>
          <w:ilvl w:val="0"/>
          <w:numId w:val="3"/>
        </w:numPr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</w:pPr>
      <w:r w:rsidRPr="00DC1DF0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 xml:space="preserve"> D</w:t>
      </w:r>
      <w:r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>BAMY O NASZĄ PLANETĘ</w:t>
      </w:r>
    </w:p>
    <w:p w14:paraId="58B22C9E" w14:textId="77777777" w:rsidR="006223EC" w:rsidRPr="001A5795" w:rsidRDefault="006223EC" w:rsidP="006223EC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kształtowanie nawyku segregowania śmieci oraz oszczędzania wody i energii, </w:t>
      </w:r>
    </w:p>
    <w:p w14:paraId="46668662" w14:textId="77777777" w:rsidR="006223EC" w:rsidRPr="001A5795" w:rsidRDefault="006223EC" w:rsidP="006223EC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>budowanie poczucia odpowiedzialności za planetę w kontekście przyszłych pokoleń,</w:t>
      </w:r>
    </w:p>
    <w:p w14:paraId="7E46002C" w14:textId="1393524E" w:rsidR="006223EC" w:rsidRPr="001A5795" w:rsidRDefault="006223EC" w:rsidP="006223EC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zapoznanie z zasadami segregowania odpadów i kształtowanie tej umiejętności, rozwijanie </w:t>
      </w:r>
      <w:proofErr w:type="spellStart"/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>zachowań</w:t>
      </w:r>
      <w:proofErr w:type="spellEnd"/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 proekologicznych,</w:t>
      </w:r>
      <w:r w:rsidR="00833D4A"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 </w:t>
      </w: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zapoznanie ze sposobami oszczędzania wody, </w:t>
      </w:r>
    </w:p>
    <w:p w14:paraId="5E819C4E" w14:textId="77777777" w:rsidR="006223EC" w:rsidRPr="001A5795" w:rsidRDefault="006223EC" w:rsidP="006223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A5795">
        <w:rPr>
          <w:rFonts w:ascii="Times New Roman" w:hAnsi="Times New Roman" w:cs="Times New Roman"/>
        </w:rPr>
        <w:t xml:space="preserve">doskonalenie umiejętności przeliczania i porównywania liczebności elementów zbiorów, kształtowanie umiejętności posługiwania się liczebnikami porządkowymi, stwarzanie okazji do dostrzegania i kontunuowania regularności w układzie, </w:t>
      </w:r>
    </w:p>
    <w:p w14:paraId="2D565426" w14:textId="77777777" w:rsidR="006223EC" w:rsidRPr="001A5795" w:rsidRDefault="006223EC" w:rsidP="006223EC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>utrwalenie wiedzy dotyczącej dbania o Ziemię, rozwijanie wyobraźni i kreatywności dziecka, kształtowanie postawy: nie wyrzucaj – wykorzystaj.</w:t>
      </w:r>
    </w:p>
    <w:p w14:paraId="3309DAFD" w14:textId="77777777" w:rsidR="00833D4A" w:rsidRPr="001A5795" w:rsidRDefault="00833D4A" w:rsidP="00833D4A">
      <w:pPr>
        <w:ind w:left="720"/>
        <w:rPr>
          <w:rFonts w:ascii="Times New Roman" w:eastAsia="NSimSun" w:hAnsi="Times New Roman" w:cs="Times New Roman"/>
          <w:bCs/>
          <w:kern w:val="3"/>
          <w:lang w:eastAsia="zh-CN" w:bidi="hi-IN"/>
        </w:rPr>
      </w:pPr>
    </w:p>
    <w:p w14:paraId="72F159C5" w14:textId="65530FE0" w:rsidR="006223EC" w:rsidRPr="006223EC" w:rsidRDefault="006223EC" w:rsidP="006223EC">
      <w:pPr>
        <w:pStyle w:val="Akapitzlist"/>
        <w:numPr>
          <w:ilvl w:val="0"/>
          <w:numId w:val="3"/>
        </w:numPr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</w:pPr>
      <w:r w:rsidRPr="006223EC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 xml:space="preserve">  K</w:t>
      </w:r>
      <w:r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>TO NAM POMOŻE</w:t>
      </w:r>
      <w:r w:rsidRPr="006223EC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>?</w:t>
      </w:r>
    </w:p>
    <w:p w14:paraId="300DD6E0" w14:textId="50690719" w:rsidR="006223EC" w:rsidRPr="001A5795" w:rsidRDefault="006223EC" w:rsidP="006223EC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>poznawanie zadań służb ratunkowych</w:t>
      </w:r>
      <w:r w:rsid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>: Policja, Staż Pożarna, Pogotowie Ratunkowe,</w:t>
      </w:r>
    </w:p>
    <w:p w14:paraId="1DF9100A" w14:textId="68422066" w:rsidR="006223EC" w:rsidRPr="001A5795" w:rsidRDefault="006223EC" w:rsidP="006223EC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>poznanie specyfiki pracy policji,  do respektowania powszechnie przyjętego prawa</w:t>
      </w:r>
      <w:r w:rsid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>,</w:t>
      </w:r>
    </w:p>
    <w:p w14:paraId="5F02C7A8" w14:textId="77777777" w:rsidR="00833D4A" w:rsidRPr="001A5795" w:rsidRDefault="006223EC" w:rsidP="006223EC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poszerzenie i utrwalenie wiadomości na temat pracy strażaka, </w:t>
      </w:r>
    </w:p>
    <w:p w14:paraId="3DF592EC" w14:textId="77777777" w:rsidR="00833D4A" w:rsidRPr="001A5795" w:rsidRDefault="006223EC" w:rsidP="006223EC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>kształtowanie umiejętności układania i kontynuowania rytmów, rozwijanie twórczej ekspresji ruchowej, plastycznej,</w:t>
      </w:r>
    </w:p>
    <w:p w14:paraId="76E9201A" w14:textId="4BE1CC7C" w:rsidR="006223EC" w:rsidRPr="001A5795" w:rsidRDefault="006223EC" w:rsidP="006223EC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 doskonalenie umiejętności współdziałania z innymi dziećmi podczas zabaw i wykonywania zadań</w:t>
      </w:r>
      <w:r w:rsid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>,</w:t>
      </w:r>
    </w:p>
    <w:p w14:paraId="4883B428" w14:textId="2B270783" w:rsidR="003F633E" w:rsidRPr="001A5795" w:rsidRDefault="006223EC" w:rsidP="00886CE7">
      <w:pPr>
        <w:numPr>
          <w:ilvl w:val="0"/>
          <w:numId w:val="1"/>
        </w:numPr>
        <w:rPr>
          <w:rFonts w:ascii="Times New Roman" w:eastAsia="NSimSun" w:hAnsi="Times New Roman" w:cs="Times New Roman"/>
          <w:bCs/>
          <w:kern w:val="3"/>
          <w:lang w:eastAsia="zh-CN" w:bidi="hi-IN"/>
        </w:rPr>
      </w:pPr>
      <w:r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>nauka rozpoznawania sytuacji, w których wzywa się pogotowie, ćwiczenie umiejętności wzywania pomocy</w:t>
      </w:r>
      <w:r w:rsidR="00833D4A" w:rsidRPr="001A5795">
        <w:rPr>
          <w:rFonts w:ascii="Times New Roman" w:eastAsia="NSimSun" w:hAnsi="Times New Roman" w:cs="Times New Roman"/>
          <w:bCs/>
          <w:kern w:val="3"/>
          <w:lang w:eastAsia="zh-CN" w:bidi="hi-IN"/>
        </w:rPr>
        <w:t>.</w:t>
      </w:r>
    </w:p>
    <w:sectPr w:rsidR="003F633E" w:rsidRPr="001A5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41F1"/>
    <w:multiLevelType w:val="hybridMultilevel"/>
    <w:tmpl w:val="AEBE22E0"/>
    <w:lvl w:ilvl="0" w:tplc="E5849D5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43375B"/>
    <w:multiLevelType w:val="hybridMultilevel"/>
    <w:tmpl w:val="BCC09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360DF"/>
    <w:multiLevelType w:val="hybridMultilevel"/>
    <w:tmpl w:val="CB3C67D4"/>
    <w:lvl w:ilvl="0" w:tplc="E1B80B1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8662F"/>
    <w:multiLevelType w:val="multilevel"/>
    <w:tmpl w:val="CAF82B4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6B073570"/>
    <w:multiLevelType w:val="multilevel"/>
    <w:tmpl w:val="8CD2FA9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2034265185">
    <w:abstractNumId w:val="3"/>
  </w:num>
  <w:num w:numId="2" w16cid:durableId="559485609">
    <w:abstractNumId w:val="4"/>
  </w:num>
  <w:num w:numId="3" w16cid:durableId="1723824966">
    <w:abstractNumId w:val="0"/>
  </w:num>
  <w:num w:numId="4" w16cid:durableId="583612328">
    <w:abstractNumId w:val="2"/>
  </w:num>
  <w:num w:numId="5" w16cid:durableId="1685790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EC"/>
    <w:rsid w:val="001A5795"/>
    <w:rsid w:val="003F633E"/>
    <w:rsid w:val="0041353B"/>
    <w:rsid w:val="006223EC"/>
    <w:rsid w:val="00833D4A"/>
    <w:rsid w:val="00E53378"/>
    <w:rsid w:val="00F5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AAAC"/>
  <w15:chartTrackingRefBased/>
  <w15:docId w15:val="{08EBC85D-BA3F-486C-BA1D-03282BFF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EC"/>
    <w:pPr>
      <w:spacing w:after="0" w:line="240" w:lineRule="auto"/>
      <w:ind w:left="709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22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2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23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2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23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23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23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23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23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2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2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23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23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23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23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23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23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23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23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2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23EC"/>
    <w:pPr>
      <w:numPr>
        <w:ilvl w:val="1"/>
      </w:numPr>
      <w:spacing w:after="160"/>
      <w:ind w:left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2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23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23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23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23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2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23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23E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223E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Czekolada 5</dc:creator>
  <cp:keywords/>
  <dc:description/>
  <cp:lastModifiedBy>Czekolada 5</cp:lastModifiedBy>
  <cp:revision>2</cp:revision>
  <dcterms:created xsi:type="dcterms:W3CDTF">2026-04-12T18:32:00Z</dcterms:created>
  <dcterms:modified xsi:type="dcterms:W3CDTF">2026-04-12T18:56:00Z</dcterms:modified>
</cp:coreProperties>
</file>